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C3A4" w14:textId="5B384B97" w:rsidR="001E0AA8" w:rsidRDefault="00C44DB3" w:rsidP="00C44DB3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Galena Country Estates Firewise Action Plan</w:t>
      </w:r>
    </w:p>
    <w:p w14:paraId="19B8C5E9" w14:textId="0C35633B" w:rsidR="00C44DB3" w:rsidRDefault="00C44DB3" w:rsidP="00C44DB3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E72BE8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-202</w:t>
      </w:r>
      <w:r w:rsidR="00E72BE8">
        <w:rPr>
          <w:b/>
          <w:bCs/>
          <w:sz w:val="32"/>
          <w:szCs w:val="32"/>
        </w:rPr>
        <w:t>6</w:t>
      </w:r>
    </w:p>
    <w:p w14:paraId="7E763E08" w14:textId="77777777" w:rsidR="00543D10" w:rsidRDefault="00543D10" w:rsidP="00543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B381CF2" w14:textId="5B1070B5" w:rsidR="00543D10" w:rsidRPr="00543D10" w:rsidRDefault="00543D10" w:rsidP="00543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43D10">
        <w:rPr>
          <w:rFonts w:ascii="Arial" w:eastAsia="Times New Roman" w:hAnsi="Arial" w:cs="Arial"/>
          <w:color w:val="222222"/>
          <w:sz w:val="24"/>
          <w:szCs w:val="24"/>
        </w:rPr>
        <w:t>Hello</w:t>
      </w:r>
      <w:r w:rsidR="0049682B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543D10">
        <w:rPr>
          <w:rFonts w:ascii="Arial" w:eastAsia="Times New Roman" w:hAnsi="Arial" w:cs="Arial"/>
          <w:color w:val="222222"/>
          <w:sz w:val="24"/>
          <w:szCs w:val="24"/>
        </w:rPr>
        <w:t xml:space="preserve"> from the Galena Country Estates </w:t>
      </w:r>
      <w:r w:rsidR="0049682B">
        <w:rPr>
          <w:rFonts w:ascii="Arial" w:eastAsia="Times New Roman" w:hAnsi="Arial" w:cs="Arial"/>
          <w:color w:val="222222"/>
          <w:sz w:val="24"/>
          <w:szCs w:val="24"/>
        </w:rPr>
        <w:t>(GCE)</w:t>
      </w:r>
      <w:r w:rsidR="0049682B" w:rsidRPr="00543D1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43D10">
        <w:rPr>
          <w:rFonts w:ascii="Arial" w:eastAsia="Times New Roman" w:hAnsi="Arial" w:cs="Arial"/>
          <w:color w:val="222222"/>
          <w:sz w:val="24"/>
          <w:szCs w:val="24"/>
        </w:rPr>
        <w:t>Firewise</w:t>
      </w:r>
      <w:r w:rsidR="004968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43D10">
        <w:rPr>
          <w:rFonts w:ascii="Arial" w:eastAsia="Times New Roman" w:hAnsi="Arial" w:cs="Arial"/>
          <w:color w:val="222222"/>
          <w:sz w:val="24"/>
          <w:szCs w:val="24"/>
        </w:rPr>
        <w:t>Committee.  The actions below are intended to help homeowners become more “</w:t>
      </w:r>
      <w:proofErr w:type="spellStart"/>
      <w:r w:rsidR="0096710B">
        <w:rPr>
          <w:rFonts w:ascii="Arial" w:eastAsia="Times New Roman" w:hAnsi="Arial" w:cs="Arial"/>
          <w:color w:val="222222"/>
          <w:sz w:val="24"/>
          <w:szCs w:val="24"/>
        </w:rPr>
        <w:t>f</w:t>
      </w:r>
      <w:r w:rsidRPr="00543D10">
        <w:rPr>
          <w:rFonts w:ascii="Arial" w:eastAsia="Times New Roman" w:hAnsi="Arial" w:cs="Arial"/>
          <w:color w:val="222222"/>
          <w:sz w:val="24"/>
          <w:szCs w:val="24"/>
        </w:rPr>
        <w:t>irewise</w:t>
      </w:r>
      <w:proofErr w:type="spellEnd"/>
      <w:r w:rsidRPr="00543D10">
        <w:rPr>
          <w:rFonts w:ascii="Arial" w:eastAsia="Times New Roman" w:hAnsi="Arial" w:cs="Arial"/>
          <w:color w:val="222222"/>
          <w:sz w:val="24"/>
          <w:szCs w:val="24"/>
        </w:rPr>
        <w:t xml:space="preserve">” and are based on the Community Wildfire Risk Assessment.  This assessment was completed by Marc Titus of the </w:t>
      </w:r>
      <w:r w:rsidR="0049682B">
        <w:rPr>
          <w:rFonts w:ascii="Arial" w:eastAsia="Times New Roman" w:hAnsi="Arial" w:cs="Arial"/>
          <w:color w:val="222222"/>
          <w:sz w:val="24"/>
          <w:szCs w:val="24"/>
        </w:rPr>
        <w:t xml:space="preserve">Nevada Division of Forestry </w:t>
      </w:r>
      <w:r w:rsidR="008B3DA5">
        <w:rPr>
          <w:rFonts w:ascii="Arial" w:eastAsia="Times New Roman" w:hAnsi="Arial" w:cs="Arial"/>
          <w:color w:val="222222"/>
          <w:sz w:val="24"/>
          <w:szCs w:val="24"/>
        </w:rPr>
        <w:t xml:space="preserve">(NDF) </w:t>
      </w:r>
      <w:r w:rsidRPr="00543D10">
        <w:rPr>
          <w:rFonts w:ascii="Arial" w:eastAsia="Times New Roman" w:hAnsi="Arial" w:cs="Arial"/>
          <w:color w:val="222222"/>
          <w:sz w:val="24"/>
          <w:szCs w:val="24"/>
        </w:rPr>
        <w:t>on 6-28-2021 for GCE membership into Firewise USA.  </w:t>
      </w:r>
      <w:r w:rsidR="00885703">
        <w:rPr>
          <w:rFonts w:ascii="Arial" w:eastAsia="Times New Roman" w:hAnsi="Arial" w:cs="Arial"/>
          <w:color w:val="222222"/>
          <w:sz w:val="24"/>
          <w:szCs w:val="24"/>
        </w:rPr>
        <w:t xml:space="preserve">GCE homeowners need to become more </w:t>
      </w:r>
      <w:r w:rsidR="00A342D7">
        <w:rPr>
          <w:rFonts w:ascii="Arial" w:eastAsia="Times New Roman" w:hAnsi="Arial" w:cs="Arial"/>
          <w:color w:val="222222"/>
          <w:sz w:val="24"/>
          <w:szCs w:val="24"/>
        </w:rPr>
        <w:t>knowledgeable</w:t>
      </w:r>
      <w:r w:rsidR="00C04BD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712030">
        <w:rPr>
          <w:rFonts w:ascii="Arial" w:eastAsia="Times New Roman" w:hAnsi="Arial" w:cs="Arial"/>
          <w:color w:val="222222"/>
          <w:sz w:val="24"/>
          <w:szCs w:val="24"/>
        </w:rPr>
        <w:t>in how</w:t>
      </w:r>
      <w:r w:rsidR="009E59E9">
        <w:rPr>
          <w:rFonts w:ascii="Arial" w:eastAsia="Times New Roman" w:hAnsi="Arial" w:cs="Arial"/>
          <w:color w:val="222222"/>
          <w:sz w:val="24"/>
          <w:szCs w:val="24"/>
        </w:rPr>
        <w:t xml:space="preserve"> to increase the chances</w:t>
      </w:r>
      <w:r w:rsidR="00D371E7">
        <w:rPr>
          <w:rFonts w:ascii="Arial" w:eastAsia="Times New Roman" w:hAnsi="Arial" w:cs="Arial"/>
          <w:color w:val="222222"/>
          <w:sz w:val="24"/>
          <w:szCs w:val="24"/>
        </w:rPr>
        <w:t xml:space="preserve"> of</w:t>
      </w:r>
      <w:r w:rsidR="009E59E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05427">
        <w:rPr>
          <w:rFonts w:ascii="Arial" w:eastAsia="Times New Roman" w:hAnsi="Arial" w:cs="Arial"/>
          <w:color w:val="222222"/>
          <w:sz w:val="24"/>
          <w:szCs w:val="24"/>
        </w:rPr>
        <w:t>their</w:t>
      </w:r>
      <w:r w:rsidR="009E59E9">
        <w:rPr>
          <w:rFonts w:ascii="Arial" w:eastAsia="Times New Roman" w:hAnsi="Arial" w:cs="Arial"/>
          <w:color w:val="222222"/>
          <w:sz w:val="24"/>
          <w:szCs w:val="24"/>
        </w:rPr>
        <w:t xml:space="preserve"> home</w:t>
      </w:r>
      <w:r w:rsidR="001054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E59E9">
        <w:rPr>
          <w:rFonts w:ascii="Arial" w:eastAsia="Times New Roman" w:hAnsi="Arial" w:cs="Arial"/>
          <w:color w:val="222222"/>
          <w:sz w:val="24"/>
          <w:szCs w:val="24"/>
        </w:rPr>
        <w:t>surviv</w:t>
      </w:r>
      <w:r w:rsidR="00105427">
        <w:rPr>
          <w:rFonts w:ascii="Arial" w:eastAsia="Times New Roman" w:hAnsi="Arial" w:cs="Arial"/>
          <w:color w:val="222222"/>
          <w:sz w:val="24"/>
          <w:szCs w:val="24"/>
        </w:rPr>
        <w:t>ing</w:t>
      </w:r>
      <w:r w:rsidR="009E59E9">
        <w:rPr>
          <w:rFonts w:ascii="Arial" w:eastAsia="Times New Roman" w:hAnsi="Arial" w:cs="Arial"/>
          <w:color w:val="222222"/>
          <w:sz w:val="24"/>
          <w:szCs w:val="24"/>
        </w:rPr>
        <w:t xml:space="preserve"> a wildfire when exposed to embers</w:t>
      </w:r>
      <w:r w:rsidR="00A82F79">
        <w:rPr>
          <w:rFonts w:ascii="Arial" w:eastAsia="Times New Roman" w:hAnsi="Arial" w:cs="Arial"/>
          <w:color w:val="222222"/>
          <w:sz w:val="24"/>
          <w:szCs w:val="24"/>
        </w:rPr>
        <w:t xml:space="preserve"> and/or a surface fire plus</w:t>
      </w:r>
      <w:r w:rsidR="00BB7D50">
        <w:rPr>
          <w:rFonts w:ascii="Arial" w:eastAsia="Times New Roman" w:hAnsi="Arial" w:cs="Arial"/>
          <w:color w:val="222222"/>
          <w:sz w:val="24"/>
          <w:szCs w:val="24"/>
        </w:rPr>
        <w:t xml:space="preserve"> create a</w:t>
      </w:r>
      <w:r w:rsidR="001C46F2">
        <w:rPr>
          <w:rFonts w:ascii="Arial" w:eastAsia="Times New Roman" w:hAnsi="Arial" w:cs="Arial"/>
          <w:color w:val="222222"/>
          <w:sz w:val="24"/>
          <w:szCs w:val="24"/>
        </w:rPr>
        <w:t>n emergency action plan</w:t>
      </w:r>
      <w:r w:rsidR="00D371E7">
        <w:rPr>
          <w:rFonts w:ascii="Arial" w:eastAsia="Times New Roman" w:hAnsi="Arial" w:cs="Arial"/>
          <w:color w:val="222222"/>
          <w:sz w:val="24"/>
          <w:szCs w:val="24"/>
        </w:rPr>
        <w:t xml:space="preserve"> during an evacuation.</w:t>
      </w:r>
    </w:p>
    <w:p w14:paraId="658D3B1E" w14:textId="77777777" w:rsidR="00C44DB3" w:rsidRDefault="00C44DB3" w:rsidP="00C44DB3">
      <w:pPr>
        <w:spacing w:line="240" w:lineRule="auto"/>
        <w:contextualSpacing/>
        <w:jc w:val="center"/>
        <w:rPr>
          <w:sz w:val="24"/>
          <w:szCs w:val="24"/>
        </w:rPr>
      </w:pPr>
    </w:p>
    <w:p w14:paraId="1ADCB694" w14:textId="7731BAB8" w:rsidR="00C44DB3" w:rsidRPr="00543D10" w:rsidRDefault="0030143E" w:rsidP="00C44DB3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Our </w:t>
      </w:r>
      <w:r w:rsidRPr="0030143E">
        <w:rPr>
          <w:i/>
          <w:iCs/>
          <w:sz w:val="28"/>
          <w:szCs w:val="28"/>
        </w:rPr>
        <w:t xml:space="preserve">Surrounding Environment </w:t>
      </w:r>
      <w:r w:rsidRPr="00C93694">
        <w:rPr>
          <w:sz w:val="28"/>
          <w:szCs w:val="28"/>
        </w:rPr>
        <w:t xml:space="preserve">and </w:t>
      </w:r>
      <w:r>
        <w:rPr>
          <w:i/>
          <w:iCs/>
          <w:sz w:val="28"/>
          <w:szCs w:val="28"/>
        </w:rPr>
        <w:t xml:space="preserve">Structures </w:t>
      </w:r>
      <w:r w:rsidRPr="0030143E">
        <w:rPr>
          <w:i/>
          <w:iCs/>
          <w:sz w:val="28"/>
          <w:szCs w:val="28"/>
        </w:rPr>
        <w:t>Rating</w:t>
      </w:r>
      <w:r w:rsidR="00C93694">
        <w:rPr>
          <w:sz w:val="28"/>
          <w:szCs w:val="28"/>
        </w:rPr>
        <w:t>s are</w:t>
      </w:r>
      <w:r>
        <w:rPr>
          <w:sz w:val="28"/>
          <w:szCs w:val="28"/>
        </w:rPr>
        <w:t xml:space="preserve"> </w:t>
      </w:r>
      <w:r w:rsidRPr="0030143E">
        <w:rPr>
          <w:b/>
          <w:bCs/>
          <w:sz w:val="28"/>
          <w:szCs w:val="28"/>
        </w:rPr>
        <w:t>High Hazard</w:t>
      </w:r>
      <w:r>
        <w:rPr>
          <w:b/>
          <w:bCs/>
          <w:sz w:val="28"/>
          <w:szCs w:val="28"/>
        </w:rPr>
        <w:t>.</w:t>
      </w:r>
      <w:r w:rsidR="0004319D">
        <w:rPr>
          <w:b/>
          <w:bCs/>
          <w:sz w:val="28"/>
          <w:szCs w:val="28"/>
        </w:rPr>
        <w:t xml:space="preserve"> </w:t>
      </w:r>
      <w:r w:rsidR="004F2839">
        <w:rPr>
          <w:sz w:val="28"/>
          <w:szCs w:val="28"/>
        </w:rPr>
        <w:t xml:space="preserve"> </w:t>
      </w:r>
      <w:r w:rsidR="00CE3255">
        <w:rPr>
          <w:sz w:val="28"/>
          <w:szCs w:val="28"/>
        </w:rPr>
        <w:t xml:space="preserve">Truckee Meadows Fire PD (TMFPD) </w:t>
      </w:r>
      <w:r w:rsidR="00E80A38">
        <w:rPr>
          <w:sz w:val="28"/>
          <w:szCs w:val="28"/>
        </w:rPr>
        <w:t>reduce</w:t>
      </w:r>
      <w:r w:rsidR="006E3F61">
        <w:rPr>
          <w:sz w:val="28"/>
          <w:szCs w:val="28"/>
        </w:rPr>
        <w:t xml:space="preserve">d </w:t>
      </w:r>
      <w:r w:rsidR="00E80A38">
        <w:rPr>
          <w:sz w:val="28"/>
          <w:szCs w:val="28"/>
        </w:rPr>
        <w:t>wild</w:t>
      </w:r>
      <w:r w:rsidR="00085AE2">
        <w:rPr>
          <w:sz w:val="28"/>
          <w:szCs w:val="28"/>
        </w:rPr>
        <w:t>land fuels</w:t>
      </w:r>
      <w:r w:rsidR="00E506FD">
        <w:rPr>
          <w:sz w:val="28"/>
          <w:szCs w:val="28"/>
        </w:rPr>
        <w:t xml:space="preserve"> behind </w:t>
      </w:r>
      <w:r w:rsidR="00C8161A">
        <w:rPr>
          <w:sz w:val="28"/>
          <w:szCs w:val="28"/>
        </w:rPr>
        <w:t xml:space="preserve">25 </w:t>
      </w:r>
      <w:r w:rsidR="006E3F61">
        <w:rPr>
          <w:sz w:val="28"/>
          <w:szCs w:val="28"/>
        </w:rPr>
        <w:t xml:space="preserve">GCE </w:t>
      </w:r>
      <w:r w:rsidR="00C8161A">
        <w:rPr>
          <w:sz w:val="28"/>
          <w:szCs w:val="28"/>
        </w:rPr>
        <w:t>homes boarding the Government Lots</w:t>
      </w:r>
      <w:r w:rsidR="00982826">
        <w:rPr>
          <w:sz w:val="28"/>
          <w:szCs w:val="28"/>
        </w:rPr>
        <w:t xml:space="preserve"> </w:t>
      </w:r>
      <w:r w:rsidR="00DF2C39">
        <w:rPr>
          <w:sz w:val="28"/>
          <w:szCs w:val="28"/>
        </w:rPr>
        <w:t xml:space="preserve">to the north </w:t>
      </w:r>
      <w:r w:rsidR="00C8161A">
        <w:rPr>
          <w:sz w:val="28"/>
          <w:szCs w:val="28"/>
        </w:rPr>
        <w:t>via NV Energy Grants</w:t>
      </w:r>
      <w:r w:rsidR="00E506FD">
        <w:rPr>
          <w:sz w:val="28"/>
          <w:szCs w:val="28"/>
        </w:rPr>
        <w:t xml:space="preserve"> in 20</w:t>
      </w:r>
      <w:r w:rsidR="002B5CCC">
        <w:rPr>
          <w:sz w:val="28"/>
          <w:szCs w:val="28"/>
        </w:rPr>
        <w:t>21-2022</w:t>
      </w:r>
      <w:r w:rsidR="00C8161A">
        <w:rPr>
          <w:sz w:val="28"/>
          <w:szCs w:val="28"/>
        </w:rPr>
        <w:t xml:space="preserve">.  </w:t>
      </w:r>
      <w:r w:rsidR="00B353D7">
        <w:rPr>
          <w:sz w:val="28"/>
          <w:szCs w:val="28"/>
        </w:rPr>
        <w:t xml:space="preserve">In 2023, </w:t>
      </w:r>
      <w:r w:rsidR="002B5CCC">
        <w:rPr>
          <w:sz w:val="28"/>
          <w:szCs w:val="28"/>
        </w:rPr>
        <w:t>NDF cleared</w:t>
      </w:r>
      <w:r w:rsidR="00B353D7">
        <w:rPr>
          <w:sz w:val="28"/>
          <w:szCs w:val="28"/>
        </w:rPr>
        <w:t xml:space="preserve"> 20’ of brush around Whites Creek Park </w:t>
      </w:r>
      <w:r w:rsidR="00591940">
        <w:rPr>
          <w:sz w:val="28"/>
          <w:szCs w:val="28"/>
        </w:rPr>
        <w:t xml:space="preserve">fencing plus </w:t>
      </w:r>
      <w:r w:rsidR="00D4316B">
        <w:rPr>
          <w:sz w:val="28"/>
          <w:szCs w:val="28"/>
        </w:rPr>
        <w:t>thinned out fuels boarding</w:t>
      </w:r>
      <w:r w:rsidR="009E41B8">
        <w:rPr>
          <w:sz w:val="28"/>
          <w:szCs w:val="28"/>
        </w:rPr>
        <w:t xml:space="preserve"> </w:t>
      </w:r>
      <w:r w:rsidR="00E06566">
        <w:rPr>
          <w:sz w:val="28"/>
          <w:szCs w:val="28"/>
        </w:rPr>
        <w:t xml:space="preserve">the </w:t>
      </w:r>
      <w:r w:rsidR="009E41B8">
        <w:rPr>
          <w:sz w:val="28"/>
          <w:szCs w:val="28"/>
        </w:rPr>
        <w:t>west side</w:t>
      </w:r>
      <w:r w:rsidR="00E06566">
        <w:rPr>
          <w:sz w:val="28"/>
          <w:szCs w:val="28"/>
        </w:rPr>
        <w:t xml:space="preserve"> of </w:t>
      </w:r>
      <w:r w:rsidR="00114EDA">
        <w:rPr>
          <w:sz w:val="28"/>
          <w:szCs w:val="28"/>
        </w:rPr>
        <w:t>GCE</w:t>
      </w:r>
      <w:r w:rsidR="009E41B8">
        <w:rPr>
          <w:sz w:val="28"/>
          <w:szCs w:val="28"/>
        </w:rPr>
        <w:t xml:space="preserve">.  </w:t>
      </w:r>
      <w:r w:rsidR="00F43DAE" w:rsidRPr="00C44DB3">
        <w:rPr>
          <w:sz w:val="28"/>
          <w:szCs w:val="28"/>
        </w:rPr>
        <w:t xml:space="preserve">Galena Country Estates Firewise Committee </w:t>
      </w:r>
      <w:r w:rsidR="00F43DAE">
        <w:rPr>
          <w:sz w:val="28"/>
          <w:szCs w:val="28"/>
        </w:rPr>
        <w:t xml:space="preserve">suggests </w:t>
      </w:r>
      <w:r w:rsidR="00F43DAE" w:rsidRPr="00C44DB3">
        <w:rPr>
          <w:sz w:val="28"/>
          <w:szCs w:val="28"/>
        </w:rPr>
        <w:t xml:space="preserve">these actions to help homeowners </w:t>
      </w:r>
      <w:r w:rsidR="00DF7097">
        <w:rPr>
          <w:sz w:val="28"/>
          <w:szCs w:val="28"/>
        </w:rPr>
        <w:t xml:space="preserve">make wise decisions when </w:t>
      </w:r>
      <w:r w:rsidR="00C32736">
        <w:rPr>
          <w:sz w:val="28"/>
          <w:szCs w:val="28"/>
        </w:rPr>
        <w:t>maintaining their properties</w:t>
      </w:r>
      <w:r w:rsidR="00C60727">
        <w:rPr>
          <w:sz w:val="28"/>
          <w:szCs w:val="28"/>
        </w:rPr>
        <w:t xml:space="preserve"> and help emergency personnel</w:t>
      </w:r>
      <w:r w:rsidR="00E34E35">
        <w:rPr>
          <w:sz w:val="28"/>
          <w:szCs w:val="28"/>
        </w:rPr>
        <w:t>.</w:t>
      </w:r>
    </w:p>
    <w:p w14:paraId="7C824922" w14:textId="77777777" w:rsidR="00C44DB3" w:rsidRDefault="00C44DB3" w:rsidP="00C44DB3">
      <w:pPr>
        <w:spacing w:line="240" w:lineRule="auto"/>
        <w:contextualSpacing/>
        <w:rPr>
          <w:sz w:val="28"/>
          <w:szCs w:val="28"/>
        </w:rPr>
      </w:pPr>
    </w:p>
    <w:p w14:paraId="1FCDC323" w14:textId="0B608ED1" w:rsidR="00C44DB3" w:rsidRDefault="00C44DB3" w:rsidP="00C44DB3">
      <w:pPr>
        <w:spacing w:line="240" w:lineRule="auto"/>
        <w:contextualSpacing/>
        <w:rPr>
          <w:b/>
          <w:bCs/>
          <w:sz w:val="28"/>
          <w:szCs w:val="28"/>
        </w:rPr>
      </w:pPr>
      <w:r w:rsidRPr="00C44DB3">
        <w:rPr>
          <w:b/>
          <w:bCs/>
          <w:sz w:val="28"/>
          <w:szCs w:val="28"/>
        </w:rPr>
        <w:t>202</w:t>
      </w:r>
      <w:r w:rsidR="00E72BE8">
        <w:rPr>
          <w:b/>
          <w:bCs/>
          <w:sz w:val="28"/>
          <w:szCs w:val="28"/>
        </w:rPr>
        <w:t>4</w:t>
      </w:r>
      <w:r w:rsidRPr="00C44DB3">
        <w:rPr>
          <w:b/>
          <w:bCs/>
          <w:sz w:val="28"/>
          <w:szCs w:val="28"/>
        </w:rPr>
        <w:t xml:space="preserve"> Plan: </w:t>
      </w:r>
    </w:p>
    <w:p w14:paraId="4CD5A536" w14:textId="6BA15D16" w:rsidR="008D6572" w:rsidRPr="00A26634" w:rsidRDefault="00234490" w:rsidP="00A26634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A26634">
        <w:rPr>
          <w:sz w:val="28"/>
          <w:szCs w:val="28"/>
        </w:rPr>
        <w:t xml:space="preserve">Encourage homeowners to </w:t>
      </w:r>
      <w:r w:rsidR="00730B52" w:rsidRPr="00A26634">
        <w:rPr>
          <w:sz w:val="28"/>
          <w:szCs w:val="28"/>
        </w:rPr>
        <w:t>paint 4”</w:t>
      </w:r>
      <w:r w:rsidR="005C312F" w:rsidRPr="00A26634">
        <w:rPr>
          <w:sz w:val="28"/>
          <w:szCs w:val="28"/>
        </w:rPr>
        <w:t xml:space="preserve"> black </w:t>
      </w:r>
      <w:r w:rsidR="00047EF5">
        <w:rPr>
          <w:sz w:val="28"/>
          <w:szCs w:val="28"/>
        </w:rPr>
        <w:t xml:space="preserve">address </w:t>
      </w:r>
      <w:r w:rsidR="005C312F" w:rsidRPr="00A26634">
        <w:rPr>
          <w:sz w:val="28"/>
          <w:szCs w:val="28"/>
        </w:rPr>
        <w:t>numbers</w:t>
      </w:r>
      <w:r w:rsidR="00A3711A" w:rsidRPr="00A26634">
        <w:rPr>
          <w:sz w:val="28"/>
          <w:szCs w:val="28"/>
        </w:rPr>
        <w:t xml:space="preserve"> </w:t>
      </w:r>
      <w:r w:rsidR="005C312F" w:rsidRPr="00A26634">
        <w:rPr>
          <w:sz w:val="28"/>
          <w:szCs w:val="28"/>
        </w:rPr>
        <w:t>on white reflective background on curbs</w:t>
      </w:r>
      <w:r w:rsidR="00695E82">
        <w:rPr>
          <w:sz w:val="28"/>
          <w:szCs w:val="28"/>
        </w:rPr>
        <w:t xml:space="preserve"> near a mailbox</w:t>
      </w:r>
      <w:r w:rsidR="00827D82" w:rsidRPr="00A26634">
        <w:rPr>
          <w:sz w:val="28"/>
          <w:szCs w:val="28"/>
        </w:rPr>
        <w:t xml:space="preserve"> or </w:t>
      </w:r>
      <w:r w:rsidR="00695E82">
        <w:rPr>
          <w:sz w:val="28"/>
          <w:szCs w:val="28"/>
        </w:rPr>
        <w:t xml:space="preserve">on </w:t>
      </w:r>
      <w:r w:rsidR="00827D82" w:rsidRPr="00A26634">
        <w:rPr>
          <w:sz w:val="28"/>
          <w:szCs w:val="28"/>
        </w:rPr>
        <w:t>driveway aprons.  Only 40% of</w:t>
      </w:r>
      <w:r w:rsidR="00783426" w:rsidRPr="00A26634">
        <w:rPr>
          <w:sz w:val="28"/>
          <w:szCs w:val="28"/>
        </w:rPr>
        <w:t xml:space="preserve"> </w:t>
      </w:r>
      <w:r w:rsidR="00674FF6">
        <w:rPr>
          <w:sz w:val="28"/>
          <w:szCs w:val="28"/>
        </w:rPr>
        <w:t xml:space="preserve">our HOA </w:t>
      </w:r>
      <w:r w:rsidR="00783426" w:rsidRPr="00A26634">
        <w:rPr>
          <w:sz w:val="28"/>
          <w:szCs w:val="28"/>
        </w:rPr>
        <w:t>homes have readable numbers painted</w:t>
      </w:r>
      <w:r w:rsidR="0040787B" w:rsidRPr="00A26634">
        <w:rPr>
          <w:sz w:val="28"/>
          <w:szCs w:val="28"/>
        </w:rPr>
        <w:t xml:space="preserve"> on curbs</w:t>
      </w:r>
      <w:r w:rsidR="00E23DFF" w:rsidRPr="00A26634">
        <w:rPr>
          <w:sz w:val="28"/>
          <w:szCs w:val="28"/>
        </w:rPr>
        <w:t>.   T</w:t>
      </w:r>
      <w:r w:rsidR="00A3711A" w:rsidRPr="00A26634">
        <w:rPr>
          <w:sz w:val="28"/>
          <w:szCs w:val="28"/>
        </w:rPr>
        <w:t>h</w:t>
      </w:r>
      <w:r w:rsidR="00D8391E" w:rsidRPr="00A26634">
        <w:rPr>
          <w:sz w:val="28"/>
          <w:szCs w:val="28"/>
        </w:rPr>
        <w:t>is is a request from TM</w:t>
      </w:r>
      <w:r w:rsidR="006F7D4A" w:rsidRPr="00A26634">
        <w:rPr>
          <w:sz w:val="28"/>
          <w:szCs w:val="28"/>
        </w:rPr>
        <w:t>FPD</w:t>
      </w:r>
      <w:r w:rsidR="00A3711A" w:rsidRPr="00A26634">
        <w:rPr>
          <w:sz w:val="28"/>
          <w:szCs w:val="28"/>
        </w:rPr>
        <w:t xml:space="preserve"> </w:t>
      </w:r>
      <w:r w:rsidR="006F7D4A" w:rsidRPr="00A26634">
        <w:rPr>
          <w:sz w:val="28"/>
          <w:szCs w:val="28"/>
        </w:rPr>
        <w:t xml:space="preserve">so emergency </w:t>
      </w:r>
      <w:r w:rsidR="00686ED0" w:rsidRPr="00A26634">
        <w:rPr>
          <w:sz w:val="28"/>
          <w:szCs w:val="28"/>
        </w:rPr>
        <w:t>personnel</w:t>
      </w:r>
      <w:r w:rsidR="006F7D4A" w:rsidRPr="00A26634">
        <w:rPr>
          <w:sz w:val="28"/>
          <w:szCs w:val="28"/>
        </w:rPr>
        <w:t xml:space="preserve"> </w:t>
      </w:r>
      <w:r w:rsidR="001C04F4" w:rsidRPr="00A26634">
        <w:rPr>
          <w:sz w:val="28"/>
          <w:szCs w:val="28"/>
        </w:rPr>
        <w:t xml:space="preserve">can </w:t>
      </w:r>
      <w:r w:rsidR="00A3711A" w:rsidRPr="00A26634">
        <w:rPr>
          <w:sz w:val="28"/>
          <w:szCs w:val="28"/>
        </w:rPr>
        <w:t xml:space="preserve">find houses </w:t>
      </w:r>
      <w:r w:rsidR="001C04F4" w:rsidRPr="00A26634">
        <w:rPr>
          <w:sz w:val="28"/>
          <w:szCs w:val="28"/>
        </w:rPr>
        <w:t>easily</w:t>
      </w:r>
      <w:r w:rsidRPr="00A26634">
        <w:rPr>
          <w:sz w:val="28"/>
          <w:szCs w:val="28"/>
        </w:rPr>
        <w:t xml:space="preserve"> </w:t>
      </w:r>
      <w:r w:rsidR="00981E03" w:rsidRPr="00A26634">
        <w:rPr>
          <w:sz w:val="28"/>
          <w:szCs w:val="28"/>
        </w:rPr>
        <w:t>during a crisis</w:t>
      </w:r>
      <w:r w:rsidR="00686ED0" w:rsidRPr="00A26634">
        <w:rPr>
          <w:sz w:val="28"/>
          <w:szCs w:val="28"/>
        </w:rPr>
        <w:t xml:space="preserve"> </w:t>
      </w:r>
      <w:r w:rsidR="00981E03" w:rsidRPr="00A26634">
        <w:rPr>
          <w:sz w:val="28"/>
          <w:szCs w:val="28"/>
        </w:rPr>
        <w:t>with power</w:t>
      </w:r>
      <w:r w:rsidR="00A557C9" w:rsidRPr="00A26634">
        <w:rPr>
          <w:sz w:val="28"/>
          <w:szCs w:val="28"/>
        </w:rPr>
        <w:t xml:space="preserve"> outages, smoke and/or wind</w:t>
      </w:r>
      <w:r w:rsidR="001B1AA4">
        <w:rPr>
          <w:sz w:val="28"/>
          <w:szCs w:val="28"/>
        </w:rPr>
        <w:t>, especially at night.</w:t>
      </w:r>
    </w:p>
    <w:p w14:paraId="021D7AD7" w14:textId="59F0881E" w:rsidR="001C04F4" w:rsidRPr="0014658F" w:rsidRDefault="00B40F5F" w:rsidP="00254779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Remind homeowners to </w:t>
      </w:r>
      <w:r w:rsidR="001C04F4">
        <w:rPr>
          <w:sz w:val="28"/>
          <w:szCs w:val="28"/>
        </w:rPr>
        <w:t>keep b</w:t>
      </w:r>
      <w:r w:rsidR="00235F4E">
        <w:rPr>
          <w:sz w:val="28"/>
          <w:szCs w:val="28"/>
        </w:rPr>
        <w:t>ushes</w:t>
      </w:r>
      <w:r w:rsidR="001C04F4">
        <w:rPr>
          <w:sz w:val="28"/>
          <w:szCs w:val="28"/>
        </w:rPr>
        <w:t xml:space="preserve"> trimmed away </w:t>
      </w:r>
      <w:r w:rsidR="008D6572">
        <w:rPr>
          <w:sz w:val="28"/>
          <w:szCs w:val="28"/>
        </w:rPr>
        <w:t xml:space="preserve">and snow removed </w:t>
      </w:r>
      <w:r w:rsidR="001C04F4">
        <w:rPr>
          <w:sz w:val="28"/>
          <w:szCs w:val="28"/>
        </w:rPr>
        <w:t>from fire hydrants</w:t>
      </w:r>
      <w:r w:rsidR="00A3711A" w:rsidRPr="001C04F4">
        <w:rPr>
          <w:sz w:val="28"/>
          <w:szCs w:val="28"/>
        </w:rPr>
        <w:t>.</w:t>
      </w:r>
      <w:r w:rsidR="00254779" w:rsidRPr="001C04F4">
        <w:rPr>
          <w:sz w:val="28"/>
          <w:szCs w:val="28"/>
        </w:rPr>
        <w:t xml:space="preserve"> </w:t>
      </w:r>
      <w:r w:rsidR="009637DA">
        <w:rPr>
          <w:sz w:val="28"/>
          <w:szCs w:val="28"/>
        </w:rPr>
        <w:t xml:space="preserve">  </w:t>
      </w:r>
      <w:r w:rsidR="0060521D">
        <w:rPr>
          <w:sz w:val="28"/>
          <w:szCs w:val="28"/>
        </w:rPr>
        <w:t>Our</w:t>
      </w:r>
      <w:r w:rsidR="00371BCA">
        <w:rPr>
          <w:sz w:val="28"/>
          <w:szCs w:val="28"/>
        </w:rPr>
        <w:t xml:space="preserve"> HOA purchased</w:t>
      </w:r>
      <w:r w:rsidR="00345369">
        <w:rPr>
          <w:sz w:val="28"/>
          <w:szCs w:val="28"/>
        </w:rPr>
        <w:t xml:space="preserve"> </w:t>
      </w:r>
      <w:r w:rsidR="00CA741E">
        <w:rPr>
          <w:sz w:val="28"/>
          <w:szCs w:val="28"/>
        </w:rPr>
        <w:t xml:space="preserve">reflective </w:t>
      </w:r>
      <w:r w:rsidR="00B207C2">
        <w:rPr>
          <w:sz w:val="28"/>
          <w:szCs w:val="28"/>
        </w:rPr>
        <w:t>5’ stakes to mark the location of 22</w:t>
      </w:r>
      <w:r w:rsidR="00345369">
        <w:rPr>
          <w:sz w:val="28"/>
          <w:szCs w:val="28"/>
        </w:rPr>
        <w:t xml:space="preserve"> fire hydrants before winter snows.</w:t>
      </w:r>
      <w:r w:rsidR="00621D46">
        <w:rPr>
          <w:sz w:val="28"/>
          <w:szCs w:val="28"/>
        </w:rPr>
        <w:t xml:space="preserve"> </w:t>
      </w:r>
    </w:p>
    <w:p w14:paraId="74679E7F" w14:textId="7283AF60" w:rsidR="0014658F" w:rsidRPr="008D6572" w:rsidRDefault="00E06566" w:rsidP="00254779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bookmarkStart w:id="0" w:name="_Hlk142677406"/>
      <w:r>
        <w:rPr>
          <w:sz w:val="28"/>
          <w:szCs w:val="28"/>
        </w:rPr>
        <w:t>Encourage</w:t>
      </w:r>
      <w:r w:rsidR="002D2326">
        <w:rPr>
          <w:sz w:val="28"/>
          <w:szCs w:val="28"/>
        </w:rPr>
        <w:t xml:space="preserve"> </w:t>
      </w:r>
      <w:r w:rsidR="00EA4934">
        <w:rPr>
          <w:sz w:val="28"/>
          <w:szCs w:val="28"/>
        </w:rPr>
        <w:t>homeowners to</w:t>
      </w:r>
      <w:r w:rsidR="00715D3F">
        <w:rPr>
          <w:sz w:val="28"/>
          <w:szCs w:val="28"/>
        </w:rPr>
        <w:t xml:space="preserve"> clear </w:t>
      </w:r>
      <w:r w:rsidR="00107C04">
        <w:rPr>
          <w:sz w:val="28"/>
          <w:szCs w:val="28"/>
        </w:rPr>
        <w:t>wildfire fuels in</w:t>
      </w:r>
      <w:r w:rsidR="00EA4934">
        <w:rPr>
          <w:sz w:val="28"/>
          <w:szCs w:val="28"/>
        </w:rPr>
        <w:t xml:space="preserve"> ditches</w:t>
      </w:r>
      <w:r w:rsidR="00715D3F">
        <w:rPr>
          <w:sz w:val="28"/>
          <w:szCs w:val="28"/>
        </w:rPr>
        <w:t>/access roads</w:t>
      </w:r>
      <w:r w:rsidR="00EA4934">
        <w:rPr>
          <w:sz w:val="28"/>
          <w:szCs w:val="28"/>
        </w:rPr>
        <w:t xml:space="preserve"> on their properties.</w:t>
      </w:r>
      <w:r w:rsidR="0024274A">
        <w:rPr>
          <w:sz w:val="28"/>
          <w:szCs w:val="28"/>
        </w:rPr>
        <w:t xml:space="preserve">  </w:t>
      </w:r>
      <w:r w:rsidR="0014658F">
        <w:rPr>
          <w:sz w:val="28"/>
          <w:szCs w:val="28"/>
        </w:rPr>
        <w:t xml:space="preserve">Four visible ditches </w:t>
      </w:r>
      <w:r w:rsidR="00807B11">
        <w:rPr>
          <w:sz w:val="28"/>
          <w:szCs w:val="28"/>
        </w:rPr>
        <w:t xml:space="preserve">were </w:t>
      </w:r>
      <w:r w:rsidR="00424BA2">
        <w:rPr>
          <w:sz w:val="28"/>
          <w:szCs w:val="28"/>
        </w:rPr>
        <w:t xml:space="preserve">cleared out </w:t>
      </w:r>
      <w:r w:rsidR="0014658F">
        <w:rPr>
          <w:sz w:val="28"/>
          <w:szCs w:val="28"/>
        </w:rPr>
        <w:t>by NDF</w:t>
      </w:r>
      <w:r w:rsidR="00715D3F">
        <w:rPr>
          <w:sz w:val="28"/>
          <w:szCs w:val="28"/>
        </w:rPr>
        <w:t xml:space="preserve"> one</w:t>
      </w:r>
      <w:r w:rsidR="009A7B15">
        <w:rPr>
          <w:sz w:val="28"/>
          <w:szCs w:val="28"/>
        </w:rPr>
        <w:t>-</w:t>
      </w:r>
      <w:r w:rsidR="00715D3F">
        <w:rPr>
          <w:sz w:val="28"/>
          <w:szCs w:val="28"/>
        </w:rPr>
        <w:t xml:space="preserve">time </w:t>
      </w:r>
      <w:r w:rsidR="00384AFA">
        <w:rPr>
          <w:sz w:val="28"/>
          <w:szCs w:val="28"/>
        </w:rPr>
        <w:t xml:space="preserve">in </w:t>
      </w:r>
      <w:r w:rsidR="00715D3F">
        <w:rPr>
          <w:sz w:val="28"/>
          <w:szCs w:val="28"/>
        </w:rPr>
        <w:t xml:space="preserve">the </w:t>
      </w:r>
      <w:r w:rsidR="00384AFA">
        <w:rPr>
          <w:sz w:val="28"/>
          <w:szCs w:val="28"/>
        </w:rPr>
        <w:t>f</w:t>
      </w:r>
      <w:r w:rsidR="00715D3F">
        <w:rPr>
          <w:sz w:val="28"/>
          <w:szCs w:val="28"/>
        </w:rPr>
        <w:t>all of 2023</w:t>
      </w:r>
      <w:r w:rsidR="00107C04">
        <w:rPr>
          <w:sz w:val="28"/>
          <w:szCs w:val="28"/>
        </w:rPr>
        <w:t xml:space="preserve"> but homeowners are ultimately responsible for maintaining</w:t>
      </w:r>
      <w:r w:rsidR="001C1EBF">
        <w:rPr>
          <w:sz w:val="28"/>
          <w:szCs w:val="28"/>
        </w:rPr>
        <w:t xml:space="preserve"> those areas.</w:t>
      </w:r>
      <w:r w:rsidR="008800D6">
        <w:rPr>
          <w:sz w:val="28"/>
          <w:szCs w:val="28"/>
        </w:rPr>
        <w:t xml:space="preserve">  NDF </w:t>
      </w:r>
      <w:r w:rsidR="0087456F">
        <w:rPr>
          <w:sz w:val="28"/>
          <w:szCs w:val="28"/>
        </w:rPr>
        <w:t xml:space="preserve">Herbicide specialist suggested distributing herbicide granules over such areas in the fall </w:t>
      </w:r>
      <w:r w:rsidR="00AC262F">
        <w:rPr>
          <w:sz w:val="28"/>
          <w:szCs w:val="28"/>
        </w:rPr>
        <w:t xml:space="preserve">annually </w:t>
      </w:r>
      <w:r w:rsidR="0087456F">
        <w:rPr>
          <w:sz w:val="28"/>
          <w:szCs w:val="28"/>
        </w:rPr>
        <w:t>so</w:t>
      </w:r>
      <w:r w:rsidR="00AC262F">
        <w:rPr>
          <w:sz w:val="28"/>
          <w:szCs w:val="28"/>
        </w:rPr>
        <w:t xml:space="preserve"> rain will dissolve it</w:t>
      </w:r>
      <w:r w:rsidR="005F3CA3">
        <w:rPr>
          <w:sz w:val="28"/>
          <w:szCs w:val="28"/>
        </w:rPr>
        <w:t xml:space="preserve"> into the ground preventing</w:t>
      </w:r>
      <w:r w:rsidR="000D07E2">
        <w:rPr>
          <w:sz w:val="28"/>
          <w:szCs w:val="28"/>
        </w:rPr>
        <w:t xml:space="preserve"> more growth in the spring.</w:t>
      </w:r>
    </w:p>
    <w:p w14:paraId="6FF34F71" w14:textId="09008DA6" w:rsidR="00A21792" w:rsidRPr="003B0D03" w:rsidRDefault="008D6572" w:rsidP="003B0D03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bookmarkStart w:id="1" w:name="_Hlk142677487"/>
      <w:bookmarkEnd w:id="0"/>
      <w:r>
        <w:rPr>
          <w:sz w:val="28"/>
          <w:szCs w:val="28"/>
        </w:rPr>
        <w:t xml:space="preserve">Encourage </w:t>
      </w:r>
      <w:r w:rsidR="0014658F">
        <w:rPr>
          <w:sz w:val="28"/>
          <w:szCs w:val="28"/>
        </w:rPr>
        <w:t>homeowners</w:t>
      </w:r>
      <w:r w:rsidR="00CB7050">
        <w:rPr>
          <w:sz w:val="28"/>
          <w:szCs w:val="28"/>
        </w:rPr>
        <w:t xml:space="preserve"> with properties</w:t>
      </w:r>
      <w:r w:rsidR="000667D0">
        <w:rPr>
          <w:sz w:val="28"/>
          <w:szCs w:val="28"/>
        </w:rPr>
        <w:t xml:space="preserve"> that border the Government Lots to the north to </w:t>
      </w:r>
      <w:r w:rsidR="00975C8A">
        <w:rPr>
          <w:sz w:val="28"/>
          <w:szCs w:val="28"/>
        </w:rPr>
        <w:t xml:space="preserve">maintain </w:t>
      </w:r>
      <w:r w:rsidR="00010BCD">
        <w:rPr>
          <w:sz w:val="28"/>
          <w:szCs w:val="28"/>
        </w:rPr>
        <w:t>what was cleared out</w:t>
      </w:r>
      <w:r w:rsidR="006D3BBB">
        <w:rPr>
          <w:sz w:val="28"/>
          <w:szCs w:val="28"/>
        </w:rPr>
        <w:t xml:space="preserve"> by TM</w:t>
      </w:r>
      <w:r w:rsidR="007170FC">
        <w:rPr>
          <w:sz w:val="28"/>
          <w:szCs w:val="28"/>
        </w:rPr>
        <w:t>FPD</w:t>
      </w:r>
      <w:r w:rsidR="00010BCD">
        <w:rPr>
          <w:sz w:val="28"/>
          <w:szCs w:val="28"/>
        </w:rPr>
        <w:t xml:space="preserve"> in 2022</w:t>
      </w:r>
      <w:r w:rsidR="006C2552">
        <w:rPr>
          <w:sz w:val="28"/>
          <w:szCs w:val="28"/>
        </w:rPr>
        <w:t xml:space="preserve">. </w:t>
      </w:r>
      <w:r w:rsidR="008B470E">
        <w:rPr>
          <w:sz w:val="28"/>
          <w:szCs w:val="28"/>
        </w:rPr>
        <w:t xml:space="preserve"> TMPFD cleared out 50-75% of the sagebrush</w:t>
      </w:r>
      <w:r w:rsidR="00F06ECD">
        <w:rPr>
          <w:sz w:val="28"/>
          <w:szCs w:val="28"/>
        </w:rPr>
        <w:t xml:space="preserve"> and rabbitbrush.  </w:t>
      </w:r>
      <w:r w:rsidR="006C2552">
        <w:rPr>
          <w:sz w:val="28"/>
          <w:szCs w:val="28"/>
        </w:rPr>
        <w:t xml:space="preserve"> </w:t>
      </w:r>
      <w:r w:rsidR="007170FC">
        <w:rPr>
          <w:sz w:val="28"/>
          <w:szCs w:val="28"/>
        </w:rPr>
        <w:t>C</w:t>
      </w:r>
      <w:r w:rsidR="00ED271D">
        <w:rPr>
          <w:sz w:val="28"/>
          <w:szCs w:val="28"/>
        </w:rPr>
        <w:t xml:space="preserve">hipped </w:t>
      </w:r>
      <w:r w:rsidR="005D49D6">
        <w:rPr>
          <w:sz w:val="28"/>
          <w:szCs w:val="28"/>
        </w:rPr>
        <w:t xml:space="preserve">mulch </w:t>
      </w:r>
      <w:r w:rsidR="005D518A">
        <w:rPr>
          <w:sz w:val="28"/>
          <w:szCs w:val="28"/>
        </w:rPr>
        <w:t>can help</w:t>
      </w:r>
      <w:r w:rsidR="005D49D6">
        <w:rPr>
          <w:sz w:val="28"/>
          <w:szCs w:val="28"/>
        </w:rPr>
        <w:t xml:space="preserve"> inhibit weeds</w:t>
      </w:r>
      <w:r w:rsidR="004D03BC">
        <w:rPr>
          <w:sz w:val="28"/>
          <w:szCs w:val="28"/>
        </w:rPr>
        <w:t xml:space="preserve"> such as cheat grass.  </w:t>
      </w:r>
    </w:p>
    <w:p w14:paraId="339D784B" w14:textId="6B240706" w:rsidR="008D6572" w:rsidRPr="008D6572" w:rsidRDefault="00A33F1C" w:rsidP="00254779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Inform homeowners that </w:t>
      </w:r>
      <w:r w:rsidR="0014658F">
        <w:rPr>
          <w:sz w:val="28"/>
          <w:szCs w:val="28"/>
        </w:rPr>
        <w:t>May and November are Clean-up Months for our subdivision.</w:t>
      </w:r>
      <w:r w:rsidR="004D03BC">
        <w:rPr>
          <w:sz w:val="28"/>
          <w:szCs w:val="28"/>
        </w:rPr>
        <w:t xml:space="preserve">  Waste Management </w:t>
      </w:r>
      <w:r>
        <w:rPr>
          <w:sz w:val="28"/>
          <w:szCs w:val="28"/>
        </w:rPr>
        <w:t>will pick up 6 extra bags of waste (no yellow stickers required</w:t>
      </w:r>
      <w:r w:rsidR="008B56F3">
        <w:rPr>
          <w:sz w:val="28"/>
          <w:szCs w:val="28"/>
        </w:rPr>
        <w:t>)</w:t>
      </w:r>
      <w:r>
        <w:rPr>
          <w:sz w:val="28"/>
          <w:szCs w:val="28"/>
        </w:rPr>
        <w:t xml:space="preserve"> each week</w:t>
      </w:r>
      <w:r w:rsidR="008B56F3">
        <w:rPr>
          <w:sz w:val="28"/>
          <w:szCs w:val="28"/>
        </w:rPr>
        <w:t xml:space="preserve"> during those months.</w:t>
      </w:r>
    </w:p>
    <w:p w14:paraId="47ACE547" w14:textId="5171955A" w:rsidR="00B4082A" w:rsidRDefault="0014658F" w:rsidP="0014658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Continue to educate homeowners with information from </w:t>
      </w:r>
      <w:r w:rsidRPr="0013183F">
        <w:rPr>
          <w:sz w:val="28"/>
          <w:szCs w:val="28"/>
        </w:rPr>
        <w:t>Living with Fire</w:t>
      </w:r>
      <w:r>
        <w:rPr>
          <w:sz w:val="28"/>
          <w:szCs w:val="28"/>
        </w:rPr>
        <w:t xml:space="preserve"> about the risks from falling embers.  Either do </w:t>
      </w:r>
      <w:r w:rsidR="00B31B60">
        <w:rPr>
          <w:sz w:val="28"/>
          <w:szCs w:val="28"/>
        </w:rPr>
        <w:t>a</w:t>
      </w:r>
      <w:r>
        <w:rPr>
          <w:sz w:val="28"/>
          <w:szCs w:val="28"/>
        </w:rPr>
        <w:t xml:space="preserve"> Zoom Meeting in the spring</w:t>
      </w:r>
      <w:r w:rsidR="00B04DF4">
        <w:rPr>
          <w:sz w:val="28"/>
          <w:szCs w:val="28"/>
        </w:rPr>
        <w:t>/fall</w:t>
      </w:r>
      <w:r>
        <w:rPr>
          <w:sz w:val="28"/>
          <w:szCs w:val="28"/>
        </w:rPr>
        <w:t xml:space="preserve"> or have an event </w:t>
      </w:r>
      <w:r w:rsidR="000C15B5">
        <w:rPr>
          <w:sz w:val="28"/>
          <w:szCs w:val="28"/>
        </w:rPr>
        <w:t>at</w:t>
      </w:r>
      <w:r>
        <w:rPr>
          <w:sz w:val="28"/>
          <w:szCs w:val="28"/>
        </w:rPr>
        <w:t xml:space="preserve"> Whites Creek Park hosting Firefighters, Living with Fire representatives, and other interested agencies </w:t>
      </w:r>
      <w:r w:rsidR="004B7363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May or September. </w:t>
      </w:r>
      <w:r w:rsidR="0025226D">
        <w:rPr>
          <w:sz w:val="28"/>
          <w:szCs w:val="28"/>
        </w:rPr>
        <w:t xml:space="preserve"> Plus invite surrounding subdivisions.  </w:t>
      </w:r>
      <w:r>
        <w:rPr>
          <w:sz w:val="28"/>
          <w:szCs w:val="28"/>
        </w:rPr>
        <w:t xml:space="preserve"> </w:t>
      </w:r>
    </w:p>
    <w:p w14:paraId="370C944E" w14:textId="2E695310" w:rsidR="008D6572" w:rsidRDefault="0014658F" w:rsidP="00893F66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Continue to send out</w:t>
      </w:r>
      <w:r w:rsidR="00DB69F7">
        <w:rPr>
          <w:sz w:val="28"/>
          <w:szCs w:val="28"/>
        </w:rPr>
        <w:t xml:space="preserve"> quarterly</w:t>
      </w:r>
      <w:r>
        <w:rPr>
          <w:sz w:val="28"/>
          <w:szCs w:val="28"/>
        </w:rPr>
        <w:t xml:space="preserve"> e-mails via</w:t>
      </w:r>
      <w:r w:rsidR="004B7363">
        <w:rPr>
          <w:sz w:val="28"/>
          <w:szCs w:val="28"/>
        </w:rPr>
        <w:t xml:space="preserve"> </w:t>
      </w:r>
      <w:r>
        <w:rPr>
          <w:sz w:val="28"/>
          <w:szCs w:val="28"/>
        </w:rPr>
        <w:t>our management compan</w:t>
      </w:r>
      <w:r w:rsidR="00063253">
        <w:rPr>
          <w:sz w:val="28"/>
          <w:szCs w:val="28"/>
        </w:rPr>
        <w:t xml:space="preserve">y </w:t>
      </w:r>
      <w:r>
        <w:rPr>
          <w:sz w:val="28"/>
          <w:szCs w:val="28"/>
        </w:rPr>
        <w:t xml:space="preserve">about </w:t>
      </w:r>
      <w:r w:rsidR="00122278">
        <w:rPr>
          <w:sz w:val="28"/>
          <w:szCs w:val="28"/>
        </w:rPr>
        <w:t xml:space="preserve">“How to Prepare Your Home </w:t>
      </w:r>
      <w:r w:rsidR="00DB2AAC">
        <w:rPr>
          <w:sz w:val="28"/>
          <w:szCs w:val="28"/>
        </w:rPr>
        <w:t xml:space="preserve">for Wildfires.”  </w:t>
      </w:r>
      <w:r w:rsidR="00BB7472">
        <w:rPr>
          <w:sz w:val="28"/>
          <w:szCs w:val="28"/>
        </w:rPr>
        <w:t xml:space="preserve">Homeowners can pick up </w:t>
      </w:r>
      <w:r w:rsidR="004A3365">
        <w:rPr>
          <w:sz w:val="28"/>
          <w:szCs w:val="28"/>
        </w:rPr>
        <w:t xml:space="preserve">information </w:t>
      </w:r>
      <w:r w:rsidR="00BB7472">
        <w:rPr>
          <w:sz w:val="28"/>
          <w:szCs w:val="28"/>
        </w:rPr>
        <w:t>flyers</w:t>
      </w:r>
      <w:r w:rsidR="004A3365">
        <w:rPr>
          <w:sz w:val="28"/>
          <w:szCs w:val="28"/>
        </w:rPr>
        <w:t xml:space="preserve"> from Firewise USA and Living with Fire</w:t>
      </w:r>
      <w:r w:rsidR="002C43AD" w:rsidRPr="002C43AD">
        <w:rPr>
          <w:sz w:val="28"/>
          <w:szCs w:val="28"/>
        </w:rPr>
        <w:t xml:space="preserve"> </w:t>
      </w:r>
      <w:r w:rsidR="00893F66">
        <w:rPr>
          <w:sz w:val="28"/>
          <w:szCs w:val="28"/>
        </w:rPr>
        <w:t xml:space="preserve">at the </w:t>
      </w:r>
      <w:r w:rsidR="002C43AD">
        <w:rPr>
          <w:sz w:val="28"/>
          <w:szCs w:val="28"/>
        </w:rPr>
        <w:t>Little Free Library on Solitude Driv</w:t>
      </w:r>
      <w:r w:rsidR="00122278">
        <w:rPr>
          <w:sz w:val="28"/>
          <w:szCs w:val="28"/>
        </w:rPr>
        <w:t>e</w:t>
      </w:r>
      <w:r w:rsidR="005B52FC">
        <w:rPr>
          <w:sz w:val="28"/>
          <w:szCs w:val="28"/>
        </w:rPr>
        <w:t>.</w:t>
      </w:r>
      <w:r w:rsidR="004A3365" w:rsidRPr="00893F66">
        <w:rPr>
          <w:sz w:val="28"/>
          <w:szCs w:val="28"/>
        </w:rPr>
        <w:t xml:space="preserve">  An example is</w:t>
      </w:r>
      <w:r w:rsidR="00367431" w:rsidRPr="00893F66">
        <w:rPr>
          <w:sz w:val="28"/>
          <w:szCs w:val="28"/>
        </w:rPr>
        <w:t xml:space="preserve"> “Junk Your Junipers:</w:t>
      </w:r>
      <w:r w:rsidR="005B52FC">
        <w:rPr>
          <w:sz w:val="28"/>
          <w:szCs w:val="28"/>
        </w:rPr>
        <w:t xml:space="preserve">  The Little Green Gas Cans.”</w:t>
      </w:r>
      <w:r w:rsidR="00F64025">
        <w:rPr>
          <w:sz w:val="28"/>
          <w:szCs w:val="28"/>
        </w:rPr>
        <w:t xml:space="preserve">  </w:t>
      </w:r>
    </w:p>
    <w:p w14:paraId="520BB176" w14:textId="523E4938" w:rsidR="00F64025" w:rsidRPr="00893F66" w:rsidRDefault="00F64025" w:rsidP="00893F66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Homeowners need to remove dead trees/bushes in their backyards as well as front yards.</w:t>
      </w:r>
    </w:p>
    <w:p w14:paraId="6AB70BFE" w14:textId="5F943DA0" w:rsidR="00F65A1C" w:rsidRPr="0014658F" w:rsidRDefault="00AE1490" w:rsidP="0014658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Organize</w:t>
      </w:r>
      <w:r w:rsidR="00AA0833">
        <w:rPr>
          <w:sz w:val="28"/>
          <w:szCs w:val="28"/>
        </w:rPr>
        <w:t xml:space="preserve"> </w:t>
      </w:r>
      <w:r w:rsidR="000B52A5">
        <w:rPr>
          <w:sz w:val="28"/>
          <w:szCs w:val="28"/>
        </w:rPr>
        <w:t>TMFPD curbside chipping</w:t>
      </w:r>
      <w:r w:rsidR="00866830">
        <w:rPr>
          <w:sz w:val="28"/>
          <w:szCs w:val="28"/>
        </w:rPr>
        <w:t xml:space="preserve"> of green waste</w:t>
      </w:r>
      <w:r w:rsidR="00AA0833">
        <w:rPr>
          <w:sz w:val="28"/>
          <w:szCs w:val="28"/>
        </w:rPr>
        <w:t xml:space="preserve"> to mulch</w:t>
      </w:r>
      <w:r w:rsidR="00866830">
        <w:rPr>
          <w:sz w:val="28"/>
          <w:szCs w:val="28"/>
        </w:rPr>
        <w:t xml:space="preserve"> </w:t>
      </w:r>
      <w:r w:rsidR="000A6C8B">
        <w:rPr>
          <w:sz w:val="28"/>
          <w:szCs w:val="28"/>
        </w:rPr>
        <w:t>in spring and</w:t>
      </w:r>
      <w:r w:rsidR="00712507">
        <w:rPr>
          <w:sz w:val="28"/>
          <w:szCs w:val="28"/>
        </w:rPr>
        <w:t>/or</w:t>
      </w:r>
      <w:r w:rsidR="000A6C8B">
        <w:rPr>
          <w:sz w:val="28"/>
          <w:szCs w:val="28"/>
        </w:rPr>
        <w:t xml:space="preserve"> fall</w:t>
      </w:r>
      <w:r w:rsidR="00866830">
        <w:rPr>
          <w:sz w:val="28"/>
          <w:szCs w:val="28"/>
        </w:rPr>
        <w:t>.</w:t>
      </w:r>
      <w:r w:rsidR="00E74805">
        <w:rPr>
          <w:sz w:val="28"/>
          <w:szCs w:val="28"/>
        </w:rPr>
        <w:t xml:space="preserve">  Read more details on Truckee Meadow Fire</w:t>
      </w:r>
      <w:r w:rsidR="008B595A">
        <w:rPr>
          <w:sz w:val="28"/>
          <w:szCs w:val="28"/>
        </w:rPr>
        <w:t xml:space="preserve"> PD website.</w:t>
      </w:r>
    </w:p>
    <w:bookmarkEnd w:id="1"/>
    <w:p w14:paraId="16CF9757" w14:textId="77777777" w:rsidR="001C04F4" w:rsidRPr="005F1BC1" w:rsidRDefault="001C04F4" w:rsidP="005F1BC1">
      <w:pPr>
        <w:spacing w:line="240" w:lineRule="auto"/>
        <w:rPr>
          <w:b/>
          <w:bCs/>
          <w:sz w:val="28"/>
          <w:szCs w:val="28"/>
        </w:rPr>
      </w:pPr>
    </w:p>
    <w:p w14:paraId="186EAA96" w14:textId="7F7CE778" w:rsidR="00254779" w:rsidRDefault="00254779" w:rsidP="005F1BC1">
      <w:pPr>
        <w:spacing w:line="240" w:lineRule="auto"/>
        <w:rPr>
          <w:b/>
          <w:bCs/>
          <w:sz w:val="28"/>
          <w:szCs w:val="28"/>
        </w:rPr>
      </w:pPr>
      <w:r w:rsidRPr="005F1BC1">
        <w:rPr>
          <w:b/>
          <w:bCs/>
          <w:sz w:val="28"/>
          <w:szCs w:val="28"/>
        </w:rPr>
        <w:t>202</w:t>
      </w:r>
      <w:r w:rsidR="005E4A76">
        <w:rPr>
          <w:b/>
          <w:bCs/>
          <w:sz w:val="28"/>
          <w:szCs w:val="28"/>
        </w:rPr>
        <w:t>5</w:t>
      </w:r>
      <w:r w:rsidRPr="005F1BC1">
        <w:rPr>
          <w:b/>
          <w:bCs/>
          <w:sz w:val="28"/>
          <w:szCs w:val="28"/>
        </w:rPr>
        <w:t xml:space="preserve"> Plan: </w:t>
      </w:r>
    </w:p>
    <w:p w14:paraId="093E4478" w14:textId="6D7C851E" w:rsidR="005E4A76" w:rsidRDefault="00E9502A" w:rsidP="005E4A76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5E4A76">
        <w:rPr>
          <w:sz w:val="28"/>
          <w:szCs w:val="28"/>
        </w:rPr>
        <w:t>-mail information</w:t>
      </w:r>
      <w:r>
        <w:rPr>
          <w:sz w:val="28"/>
          <w:szCs w:val="28"/>
        </w:rPr>
        <w:t xml:space="preserve"> to homeowners</w:t>
      </w:r>
      <w:r w:rsidR="005E4A76">
        <w:rPr>
          <w:sz w:val="28"/>
          <w:szCs w:val="28"/>
        </w:rPr>
        <w:t xml:space="preserve"> about webinars offered by various fire agencies in the area including reducing fire risk</w:t>
      </w:r>
      <w:r w:rsidR="005E4A76" w:rsidRPr="00534546">
        <w:rPr>
          <w:sz w:val="28"/>
          <w:szCs w:val="28"/>
        </w:rPr>
        <w:t xml:space="preserve"> by cleaning gutters, pruning trees away from houses; adding </w:t>
      </w:r>
      <w:proofErr w:type="gramStart"/>
      <w:r w:rsidR="005E4A76" w:rsidRPr="00534546">
        <w:rPr>
          <w:sz w:val="28"/>
          <w:szCs w:val="28"/>
        </w:rPr>
        <w:t>1/8 inch</w:t>
      </w:r>
      <w:proofErr w:type="gramEnd"/>
      <w:r w:rsidR="005E4A76" w:rsidRPr="00534546">
        <w:rPr>
          <w:sz w:val="28"/>
          <w:szCs w:val="28"/>
        </w:rPr>
        <w:t xml:space="preserve"> metal screen behind roof vents, separating wooden fences from the house with a stone or metal barriers and other suggested mitigation measures.  Think Lean, Clean and Green.</w:t>
      </w:r>
    </w:p>
    <w:p w14:paraId="201828ED" w14:textId="247E5C27" w:rsidR="004E6CD6" w:rsidRPr="004E6CD6" w:rsidRDefault="0077318A" w:rsidP="0077318A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8"/>
          <w:szCs w:val="28"/>
        </w:rPr>
      </w:pPr>
      <w:bookmarkStart w:id="2" w:name="_Hlk148277458"/>
      <w:r>
        <w:rPr>
          <w:b/>
          <w:bCs/>
          <w:sz w:val="28"/>
          <w:szCs w:val="28"/>
        </w:rPr>
        <w:t>Do all the</w:t>
      </w:r>
      <w:r w:rsidR="0060118F">
        <w:rPr>
          <w:b/>
          <w:bCs/>
          <w:sz w:val="28"/>
          <w:szCs w:val="28"/>
        </w:rPr>
        <w:t xml:space="preserve"> items listed for 2024.</w:t>
      </w:r>
    </w:p>
    <w:bookmarkEnd w:id="2"/>
    <w:p w14:paraId="2FF9FC0F" w14:textId="77777777" w:rsidR="005E4A76" w:rsidRPr="005F1BC1" w:rsidRDefault="005E4A76" w:rsidP="005F1BC1">
      <w:pPr>
        <w:spacing w:line="240" w:lineRule="auto"/>
        <w:rPr>
          <w:b/>
          <w:bCs/>
          <w:sz w:val="28"/>
          <w:szCs w:val="28"/>
        </w:rPr>
      </w:pPr>
    </w:p>
    <w:p w14:paraId="2A3B59E6" w14:textId="6653A6C8" w:rsidR="00A3711A" w:rsidRDefault="00254779" w:rsidP="004E6CD6">
      <w:pPr>
        <w:spacing w:line="240" w:lineRule="auto"/>
        <w:contextualSpacing/>
        <w:rPr>
          <w:b/>
          <w:bCs/>
          <w:sz w:val="28"/>
          <w:szCs w:val="28"/>
        </w:rPr>
      </w:pPr>
      <w:r w:rsidRPr="00C44DB3">
        <w:rPr>
          <w:b/>
          <w:bCs/>
          <w:sz w:val="28"/>
          <w:szCs w:val="28"/>
        </w:rPr>
        <w:t>202</w:t>
      </w:r>
      <w:r w:rsidR="005E4A76">
        <w:rPr>
          <w:b/>
          <w:bCs/>
          <w:sz w:val="28"/>
          <w:szCs w:val="28"/>
        </w:rPr>
        <w:t>6</w:t>
      </w:r>
      <w:r w:rsidRPr="00C44DB3">
        <w:rPr>
          <w:b/>
          <w:bCs/>
          <w:sz w:val="28"/>
          <w:szCs w:val="28"/>
        </w:rPr>
        <w:t xml:space="preserve"> Plan: </w:t>
      </w:r>
    </w:p>
    <w:p w14:paraId="3940B2EB" w14:textId="48A03177" w:rsidR="004E6CD6" w:rsidRDefault="007B58E7" w:rsidP="004E6CD6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4E6CD6">
        <w:rPr>
          <w:sz w:val="28"/>
          <w:szCs w:val="28"/>
        </w:rPr>
        <w:t>-mail information</w:t>
      </w:r>
      <w:r>
        <w:rPr>
          <w:sz w:val="28"/>
          <w:szCs w:val="28"/>
        </w:rPr>
        <w:t xml:space="preserve"> to homeowners</w:t>
      </w:r>
      <w:r w:rsidR="004E6CD6">
        <w:rPr>
          <w:sz w:val="28"/>
          <w:szCs w:val="28"/>
        </w:rPr>
        <w:t xml:space="preserve"> about webinars offered by various fire agencies in the area including reducing fire risk</w:t>
      </w:r>
      <w:r w:rsidR="004E6CD6" w:rsidRPr="00534546">
        <w:rPr>
          <w:sz w:val="28"/>
          <w:szCs w:val="28"/>
        </w:rPr>
        <w:t xml:space="preserve"> by cleaning gutters, pruning trees away from houses; adding </w:t>
      </w:r>
      <w:proofErr w:type="gramStart"/>
      <w:r w:rsidR="004E6CD6" w:rsidRPr="00534546">
        <w:rPr>
          <w:sz w:val="28"/>
          <w:szCs w:val="28"/>
        </w:rPr>
        <w:t>1/8 inch</w:t>
      </w:r>
      <w:proofErr w:type="gramEnd"/>
      <w:r w:rsidR="004E6CD6" w:rsidRPr="00534546">
        <w:rPr>
          <w:sz w:val="28"/>
          <w:szCs w:val="28"/>
        </w:rPr>
        <w:t xml:space="preserve"> metal screen</w:t>
      </w:r>
      <w:r w:rsidR="00560DFB">
        <w:rPr>
          <w:sz w:val="28"/>
          <w:szCs w:val="28"/>
        </w:rPr>
        <w:t xml:space="preserve"> over</w:t>
      </w:r>
      <w:r w:rsidR="004E6CD6" w:rsidRPr="00534546">
        <w:rPr>
          <w:sz w:val="28"/>
          <w:szCs w:val="28"/>
        </w:rPr>
        <w:t xml:space="preserve"> roof vents, separat</w:t>
      </w:r>
      <w:r w:rsidR="00186382">
        <w:rPr>
          <w:sz w:val="28"/>
          <w:szCs w:val="28"/>
        </w:rPr>
        <w:t>e</w:t>
      </w:r>
      <w:r w:rsidR="004E6CD6" w:rsidRPr="00534546">
        <w:rPr>
          <w:sz w:val="28"/>
          <w:szCs w:val="28"/>
        </w:rPr>
        <w:t xml:space="preserve"> wooden fences from the house with a stone or metal barriers and other suggested mitigation measures.  Think Lean, Clean and Green.</w:t>
      </w:r>
    </w:p>
    <w:p w14:paraId="664425F9" w14:textId="77777777" w:rsidR="007B58E7" w:rsidRPr="004E6CD6" w:rsidRDefault="007B58E7" w:rsidP="007B58E7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all the items listed for 2024.</w:t>
      </w:r>
    </w:p>
    <w:p w14:paraId="4C42C9B3" w14:textId="5A5D0454" w:rsidR="004E6CD6" w:rsidRPr="00262B4D" w:rsidRDefault="004E6CD6" w:rsidP="004E6CD6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</w:p>
    <w:sectPr w:rsidR="004E6CD6" w:rsidRPr="00262B4D" w:rsidSect="002547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31A2"/>
    <w:multiLevelType w:val="hybridMultilevel"/>
    <w:tmpl w:val="A8147B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56288"/>
    <w:multiLevelType w:val="hybridMultilevel"/>
    <w:tmpl w:val="6E0C4A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E0B11"/>
    <w:multiLevelType w:val="hybridMultilevel"/>
    <w:tmpl w:val="78CA4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443819">
    <w:abstractNumId w:val="2"/>
  </w:num>
  <w:num w:numId="2" w16cid:durableId="237519723">
    <w:abstractNumId w:val="1"/>
  </w:num>
  <w:num w:numId="3" w16cid:durableId="35404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B3"/>
    <w:rsid w:val="00001C3D"/>
    <w:rsid w:val="00010BCD"/>
    <w:rsid w:val="0004319D"/>
    <w:rsid w:val="00047EF5"/>
    <w:rsid w:val="00063253"/>
    <w:rsid w:val="000667D0"/>
    <w:rsid w:val="000832E1"/>
    <w:rsid w:val="00085AE2"/>
    <w:rsid w:val="00090029"/>
    <w:rsid w:val="000A6C8B"/>
    <w:rsid w:val="000B52A5"/>
    <w:rsid w:val="000C15B5"/>
    <w:rsid w:val="000D07E2"/>
    <w:rsid w:val="00105427"/>
    <w:rsid w:val="00107C04"/>
    <w:rsid w:val="00114EDA"/>
    <w:rsid w:val="00122278"/>
    <w:rsid w:val="0013183F"/>
    <w:rsid w:val="0014658F"/>
    <w:rsid w:val="00186382"/>
    <w:rsid w:val="001B1AA4"/>
    <w:rsid w:val="001B1D67"/>
    <w:rsid w:val="001C04F4"/>
    <w:rsid w:val="001C1EBF"/>
    <w:rsid w:val="001C46F2"/>
    <w:rsid w:val="001D32C5"/>
    <w:rsid w:val="001E0AA8"/>
    <w:rsid w:val="00234490"/>
    <w:rsid w:val="00235F4E"/>
    <w:rsid w:val="0024274A"/>
    <w:rsid w:val="00250D25"/>
    <w:rsid w:val="0025226D"/>
    <w:rsid w:val="00254779"/>
    <w:rsid w:val="00262B4D"/>
    <w:rsid w:val="00286F65"/>
    <w:rsid w:val="002B5CCC"/>
    <w:rsid w:val="002C43AD"/>
    <w:rsid w:val="002C5D68"/>
    <w:rsid w:val="002D2326"/>
    <w:rsid w:val="0030143E"/>
    <w:rsid w:val="0031133C"/>
    <w:rsid w:val="0033147F"/>
    <w:rsid w:val="00345369"/>
    <w:rsid w:val="00367431"/>
    <w:rsid w:val="00371BCA"/>
    <w:rsid w:val="00384AFA"/>
    <w:rsid w:val="003B0D03"/>
    <w:rsid w:val="003B3F1D"/>
    <w:rsid w:val="0040787B"/>
    <w:rsid w:val="004151BA"/>
    <w:rsid w:val="00424BA2"/>
    <w:rsid w:val="00467679"/>
    <w:rsid w:val="0049682B"/>
    <w:rsid w:val="004A3365"/>
    <w:rsid w:val="004B7363"/>
    <w:rsid w:val="004D03BC"/>
    <w:rsid w:val="004E6CD6"/>
    <w:rsid w:val="004F2839"/>
    <w:rsid w:val="00534546"/>
    <w:rsid w:val="00543D10"/>
    <w:rsid w:val="0055367E"/>
    <w:rsid w:val="00560DFB"/>
    <w:rsid w:val="00591940"/>
    <w:rsid w:val="005A5144"/>
    <w:rsid w:val="005A7C1F"/>
    <w:rsid w:val="005B31A2"/>
    <w:rsid w:val="005B52FC"/>
    <w:rsid w:val="005C312F"/>
    <w:rsid w:val="005D49D6"/>
    <w:rsid w:val="005D518A"/>
    <w:rsid w:val="005E4A76"/>
    <w:rsid w:val="005F1BC1"/>
    <w:rsid w:val="005F3CA3"/>
    <w:rsid w:val="0060118F"/>
    <w:rsid w:val="0060521D"/>
    <w:rsid w:val="0062114E"/>
    <w:rsid w:val="00621D46"/>
    <w:rsid w:val="00651374"/>
    <w:rsid w:val="006601B5"/>
    <w:rsid w:val="00674FF6"/>
    <w:rsid w:val="00686ED0"/>
    <w:rsid w:val="0069170C"/>
    <w:rsid w:val="00695E82"/>
    <w:rsid w:val="00696142"/>
    <w:rsid w:val="00697D69"/>
    <w:rsid w:val="006B4178"/>
    <w:rsid w:val="006B66C7"/>
    <w:rsid w:val="006C2552"/>
    <w:rsid w:val="006D3BBB"/>
    <w:rsid w:val="006D6552"/>
    <w:rsid w:val="006D7C56"/>
    <w:rsid w:val="006E3F61"/>
    <w:rsid w:val="006F7D4A"/>
    <w:rsid w:val="00712030"/>
    <w:rsid w:val="00712507"/>
    <w:rsid w:val="00715D3F"/>
    <w:rsid w:val="007170FC"/>
    <w:rsid w:val="00730B52"/>
    <w:rsid w:val="0077318A"/>
    <w:rsid w:val="00783426"/>
    <w:rsid w:val="007B58E7"/>
    <w:rsid w:val="007E0695"/>
    <w:rsid w:val="00807B11"/>
    <w:rsid w:val="00827D82"/>
    <w:rsid w:val="00866830"/>
    <w:rsid w:val="0087456F"/>
    <w:rsid w:val="008800D6"/>
    <w:rsid w:val="00885703"/>
    <w:rsid w:val="00893F66"/>
    <w:rsid w:val="008B3DA5"/>
    <w:rsid w:val="008B470E"/>
    <w:rsid w:val="008B4CF4"/>
    <w:rsid w:val="008B56F3"/>
    <w:rsid w:val="008B595A"/>
    <w:rsid w:val="008D6572"/>
    <w:rsid w:val="009637DA"/>
    <w:rsid w:val="0096710B"/>
    <w:rsid w:val="00975C8A"/>
    <w:rsid w:val="00981E03"/>
    <w:rsid w:val="00982826"/>
    <w:rsid w:val="0099709A"/>
    <w:rsid w:val="009A7B15"/>
    <w:rsid w:val="009B7F68"/>
    <w:rsid w:val="009E41B8"/>
    <w:rsid w:val="009E59E9"/>
    <w:rsid w:val="009F3A87"/>
    <w:rsid w:val="00A21792"/>
    <w:rsid w:val="00A26634"/>
    <w:rsid w:val="00A33F1C"/>
    <w:rsid w:val="00A342D7"/>
    <w:rsid w:val="00A3711A"/>
    <w:rsid w:val="00A463B3"/>
    <w:rsid w:val="00A557C9"/>
    <w:rsid w:val="00A82F79"/>
    <w:rsid w:val="00A86422"/>
    <w:rsid w:val="00AA0833"/>
    <w:rsid w:val="00AB3E9E"/>
    <w:rsid w:val="00AC262F"/>
    <w:rsid w:val="00AE1490"/>
    <w:rsid w:val="00B04DF4"/>
    <w:rsid w:val="00B207C2"/>
    <w:rsid w:val="00B26365"/>
    <w:rsid w:val="00B31B60"/>
    <w:rsid w:val="00B353D7"/>
    <w:rsid w:val="00B4082A"/>
    <w:rsid w:val="00B40F5F"/>
    <w:rsid w:val="00B52D96"/>
    <w:rsid w:val="00B55CDD"/>
    <w:rsid w:val="00B8032B"/>
    <w:rsid w:val="00BA061F"/>
    <w:rsid w:val="00BB7472"/>
    <w:rsid w:val="00BB7D50"/>
    <w:rsid w:val="00BC21DD"/>
    <w:rsid w:val="00BF687B"/>
    <w:rsid w:val="00C03D7D"/>
    <w:rsid w:val="00C046F7"/>
    <w:rsid w:val="00C04BDF"/>
    <w:rsid w:val="00C10206"/>
    <w:rsid w:val="00C176EF"/>
    <w:rsid w:val="00C32736"/>
    <w:rsid w:val="00C44DB3"/>
    <w:rsid w:val="00C60727"/>
    <w:rsid w:val="00C8161A"/>
    <w:rsid w:val="00C93694"/>
    <w:rsid w:val="00CA741E"/>
    <w:rsid w:val="00CB7050"/>
    <w:rsid w:val="00CE3255"/>
    <w:rsid w:val="00D371E7"/>
    <w:rsid w:val="00D4316B"/>
    <w:rsid w:val="00D46DED"/>
    <w:rsid w:val="00D479EE"/>
    <w:rsid w:val="00D70943"/>
    <w:rsid w:val="00D8391E"/>
    <w:rsid w:val="00DB2AAC"/>
    <w:rsid w:val="00DB44AF"/>
    <w:rsid w:val="00DB69F7"/>
    <w:rsid w:val="00DC3F11"/>
    <w:rsid w:val="00DF1F3B"/>
    <w:rsid w:val="00DF2C39"/>
    <w:rsid w:val="00DF4837"/>
    <w:rsid w:val="00DF7097"/>
    <w:rsid w:val="00E06566"/>
    <w:rsid w:val="00E23DFF"/>
    <w:rsid w:val="00E34E35"/>
    <w:rsid w:val="00E506FD"/>
    <w:rsid w:val="00E72BE8"/>
    <w:rsid w:val="00E74805"/>
    <w:rsid w:val="00E74ADA"/>
    <w:rsid w:val="00E80A38"/>
    <w:rsid w:val="00E9502A"/>
    <w:rsid w:val="00EA4934"/>
    <w:rsid w:val="00ED271D"/>
    <w:rsid w:val="00F06ECD"/>
    <w:rsid w:val="00F3096A"/>
    <w:rsid w:val="00F43DAE"/>
    <w:rsid w:val="00F64025"/>
    <w:rsid w:val="00F65A1C"/>
    <w:rsid w:val="00F66EAC"/>
    <w:rsid w:val="00F83DF8"/>
    <w:rsid w:val="00F9269E"/>
    <w:rsid w:val="00F957FC"/>
    <w:rsid w:val="00F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0F01"/>
  <w15:chartTrackingRefBased/>
  <w15:docId w15:val="{9EA5450C-90DB-4B4F-A865-E004F66A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58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8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66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3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Reed</dc:creator>
  <cp:keywords/>
  <dc:description/>
  <cp:lastModifiedBy>Richard Reed</cp:lastModifiedBy>
  <cp:revision>2</cp:revision>
  <cp:lastPrinted>2021-07-07T05:10:00Z</cp:lastPrinted>
  <dcterms:created xsi:type="dcterms:W3CDTF">2023-12-07T04:32:00Z</dcterms:created>
  <dcterms:modified xsi:type="dcterms:W3CDTF">2023-12-07T04:32:00Z</dcterms:modified>
</cp:coreProperties>
</file>